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78" w:rsidRDefault="0064237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2378" w:rsidRDefault="00642378">
      <w:pPr>
        <w:pStyle w:val="ConsPlusNormal"/>
        <w:jc w:val="both"/>
        <w:outlineLvl w:val="0"/>
      </w:pPr>
    </w:p>
    <w:p w:rsidR="00642378" w:rsidRDefault="00642378">
      <w:pPr>
        <w:pStyle w:val="ConsPlusNormal"/>
        <w:jc w:val="right"/>
      </w:pPr>
      <w:r>
        <w:t>Утверждаю</w:t>
      </w:r>
    </w:p>
    <w:p w:rsidR="00642378" w:rsidRDefault="00642378">
      <w:pPr>
        <w:pStyle w:val="ConsPlusNormal"/>
        <w:jc w:val="right"/>
      </w:pPr>
      <w:r>
        <w:t>Президент Российской Федерации</w:t>
      </w:r>
    </w:p>
    <w:p w:rsidR="00642378" w:rsidRDefault="00642378">
      <w:pPr>
        <w:pStyle w:val="ConsPlusNormal"/>
        <w:jc w:val="right"/>
      </w:pPr>
      <w:r>
        <w:t>В.ПУТИН</w:t>
      </w:r>
    </w:p>
    <w:p w:rsidR="00642378" w:rsidRDefault="00642378">
      <w:pPr>
        <w:pStyle w:val="ConsPlusNormal"/>
        <w:jc w:val="right"/>
      </w:pPr>
      <w:r>
        <w:t>03.11.2015 N Пр-2283</w:t>
      </w:r>
    </w:p>
    <w:p w:rsidR="00642378" w:rsidRDefault="00642378">
      <w:pPr>
        <w:pStyle w:val="ConsPlusNormal"/>
        <w:jc w:val="center"/>
      </w:pPr>
    </w:p>
    <w:p w:rsidR="00642378" w:rsidRDefault="00642378">
      <w:pPr>
        <w:pStyle w:val="ConsPlusTitle"/>
        <w:jc w:val="center"/>
      </w:pPr>
      <w:r>
        <w:t>ПРЕЗИДЕНТ РОССИЙСКОЙ ФЕДЕРАЦИИ</w:t>
      </w:r>
    </w:p>
    <w:p w:rsidR="00642378" w:rsidRDefault="00642378">
      <w:pPr>
        <w:pStyle w:val="ConsPlusTitle"/>
        <w:jc w:val="center"/>
      </w:pPr>
    </w:p>
    <w:p w:rsidR="00642378" w:rsidRDefault="00642378">
      <w:pPr>
        <w:pStyle w:val="ConsPlusTitle"/>
        <w:jc w:val="center"/>
      </w:pPr>
      <w:r>
        <w:t>КОНЦЕПЦИЯ</w:t>
      </w:r>
    </w:p>
    <w:p w:rsidR="00642378" w:rsidRDefault="00642378">
      <w:pPr>
        <w:pStyle w:val="ConsPlusTitle"/>
        <w:jc w:val="center"/>
      </w:pPr>
      <w:r>
        <w:t>ГОСУДАРСТВЕННОЙ ПОДДЕРЖКИ И ПРОДВИЖЕНИЯ РУССКОГО</w:t>
      </w:r>
    </w:p>
    <w:p w:rsidR="00642378" w:rsidRDefault="00642378">
      <w:pPr>
        <w:pStyle w:val="ConsPlusTitle"/>
        <w:jc w:val="center"/>
      </w:pPr>
      <w:r>
        <w:t>ЯЗЫКА ЗА РУБЕЖОМ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jc w:val="center"/>
        <w:outlineLvl w:val="0"/>
      </w:pPr>
      <w:r>
        <w:t>I. Общие положения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ind w:firstLine="540"/>
        <w:jc w:val="both"/>
      </w:pPr>
      <w:r>
        <w:t>1. Настоящая Концепция представляет собой систему взглядов на приоритетные цели, задачи и направления деятельности Российской Федерации по поддержке и продвижению русского языка за рубежом в интересах развития международного культурно-гуманитарного сотрудничества и формирования позитивного образа Российской Федерации в мире.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Правовую основу настоящей Концепции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Федеральный </w:t>
      </w:r>
      <w:hyperlink r:id="rId7">
        <w:r>
          <w:rPr>
            <w:color w:val="0000FF"/>
          </w:rPr>
          <w:t>закон</w:t>
        </w:r>
      </w:hyperlink>
      <w:r>
        <w:t xml:space="preserve"> от 1 июня 2005 г. N 53-ФЗ "О государственном языке Российской Федерации", указы Президента Российской Федерации от 6 июня 2011 г. </w:t>
      </w:r>
      <w:hyperlink r:id="rId8">
        <w:r>
          <w:rPr>
            <w:color w:val="0000FF"/>
          </w:rPr>
          <w:t>N 705</w:t>
        </w:r>
      </w:hyperlink>
      <w:r>
        <w:t xml:space="preserve"> "О Дне русского языка", от 8 ноября 2011 г. </w:t>
      </w:r>
      <w:hyperlink r:id="rId9">
        <w:r>
          <w:rPr>
            <w:color w:val="0000FF"/>
          </w:rPr>
          <w:t>N 1478</w:t>
        </w:r>
      </w:hyperlink>
      <w:r>
        <w:t xml:space="preserve"> "О координирующей роли Министерства иностранных дел Российской Федерации в проведении единой</w:t>
      </w:r>
      <w:proofErr w:type="gramEnd"/>
      <w:r>
        <w:t xml:space="preserve"> внешнеполитической линии Российской Федерации", от 7 мая 2012 г. </w:t>
      </w:r>
      <w:hyperlink r:id="rId10">
        <w:r>
          <w:rPr>
            <w:color w:val="0000FF"/>
          </w:rPr>
          <w:t>N 605</w:t>
        </w:r>
      </w:hyperlink>
      <w:r>
        <w:t xml:space="preserve"> "О мерах по реализации внешнеполитического курса Российской Федерации", общепризнанные принципы и нормы международного права, международные договоры Российской Федерации, а также нормативные правовые акты Российской Федерации, регулирующие деятельность федеральных органов государственной власти в сфере международного культурно-гуманитарного сотрудничества.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3. Настоящая Концепция подготовлена в целях реализации </w:t>
      </w:r>
      <w:hyperlink r:id="rId11">
        <w:r>
          <w:rPr>
            <w:color w:val="0000FF"/>
          </w:rPr>
          <w:t>Основных направлений</w:t>
        </w:r>
      </w:hyperlink>
      <w:r>
        <w:t xml:space="preserve"> политики Российской Федерации в сфере международного культурно-гуманитарного сотрудничества, утвержденных Президентом Российской Федерации 18 декабря 2010 г.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4. В современных условиях востребованность и распространенность языка за рубежом являются важнейшими показателями авторитета государства и его влияния в мире. В связи с этим русский язык необходимо рассматривать в качестве одного из основных инструментов продвижения и реализации стратегических внешнеполитических интересов Российской Федерации. Его распространение за рубежом способствует формированию положительного отношения к Российской Федерации в мировом сообществе, укреплению и расширению российского присутствия на международной арене. Таким образом, деятельность по поддержке и продвижению русского языка за рубежом является важной частью внешней политики Российской Федерации.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5. При планировании и осуществлении деятельности по поддержке и продвижению русского языка за рубежом следует исходить из того, что он является: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а) основой истории и культуры России;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б) государственным языком Российской Федерации;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в) языком межнационального общения и важным инструментом взаимодействия на </w:t>
      </w:r>
      <w:r>
        <w:lastRenderedPageBreak/>
        <w:t>пространстве Содружества Независимых Государств;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г) средством этнокультурной и языковой самоидентификации соотечественников, проживающих за рубежом;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д) одним из наиболее распространенных языков в мире;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е) официальным или рабочим языком крупнейших международных организаций;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ж) средством формирования позитивного образа Российской Федерации, инструментом российского влияния в мире.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jc w:val="center"/>
        <w:outlineLvl w:val="0"/>
      </w:pPr>
      <w:r>
        <w:t>II. Русский язык в современном мире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ind w:firstLine="540"/>
        <w:jc w:val="both"/>
      </w:pPr>
      <w:r>
        <w:t>6. По оценкам экспертов, общее количество владеющих русским языком составляет более 260 млн. человек. По этому показателю русский язык занимает пятое место в мире.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7. Русский язык является официальным или рабочим языком многих международных организаций - ООН, ЮНЕСКО, ОДКБ, ШОС, ОБСЕ, МАГАТЭ, ВОЗ, ЕАЭС и других.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На современном этапе развития международных отношений поддержка и продвижение русского языка в зарубежных странах имеют для Российской Федерации особое значение и актуальность, поскольку в конце XX века проявились и продолжают сохраняться тревожные тенденции снижения интереса к русскому языку и сужения сфер его применения в ряде стран и регионов, в том числе и там, где для значительной части населения он является</w:t>
      </w:r>
      <w:proofErr w:type="gramEnd"/>
      <w:r>
        <w:t xml:space="preserve"> родным.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9. В последние годы в Российской Федерации в целях изменения данной ситуации разработан и реализуется комплекс мер, направленных на поддержку и укрепление позиций русского языка в мире, содействие соотечественникам, проживающим за рубежом, в сохранении этнокультурной и языковой идентичности, получении доступа к российскому образованию, российской науке и культуре. Это способствует определенной стабилизации ситуации, а в отдельных странах и регионах мира - возрождению и росту интереса к изучению русского языка.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10. На рост интереса к изучению русского языка в мире влияет расширение международного политико-экономического, научно-образовательного и культурно-гуманитарного сотрудничества Российской Федерации.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целях закрепления за Российской Федерацией достойного места в мировом цивилизационном процессе важно поддержать имеющиеся позитивные тенденции, для чего необходимо стимулировать интерес зарубежной общественности, и особенно молодежи, к русскому языку через широкие образовательные, научные, экономические и карьерные перспективы, открывающиеся в России, а также повышать мотивацию соотечественников, проживающих за рубежом, к сохранению своей этнокультурной и языковой идентичности.</w:t>
      </w:r>
      <w:proofErr w:type="gramEnd"/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Необходимо шире использовать имеющиеся за рубежом возможности, инструменты и средства, положительный опыт в сфере поддержки и продвижения русского языка в мире, активно задействовать международные правовые нормы и механизмы, принимать скоординированные решения, направленные на поддержку и продвижение русского языка за рубежом, защиту законных прав русскоязычного населения зарубежных стран на сохранение своей культуры и родного языка.</w:t>
      </w:r>
      <w:proofErr w:type="gramEnd"/>
    </w:p>
    <w:p w:rsidR="00642378" w:rsidRDefault="00642378">
      <w:pPr>
        <w:pStyle w:val="ConsPlusNormal"/>
        <w:spacing w:before="220"/>
        <w:ind w:firstLine="540"/>
        <w:jc w:val="both"/>
      </w:pPr>
      <w:r>
        <w:t>13. Деятельность по поддержке и продвижению русского языка за рубежом носит долгосрочный стратегический характер, требует соответствующего ресурсного обеспечения. Настоящая Концепция призвана придать этой деятельности целенаправленность и системность, что в итоге позволит Российской Федерации активизировать использование инструментов "мягкой силы" на международной арене.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jc w:val="center"/>
        <w:outlineLvl w:val="0"/>
      </w:pPr>
      <w:r>
        <w:t>III. Цели и задачи деятельности по поддержке и продвижению</w:t>
      </w:r>
    </w:p>
    <w:p w:rsidR="00642378" w:rsidRDefault="00642378">
      <w:pPr>
        <w:pStyle w:val="ConsPlusNormal"/>
        <w:jc w:val="center"/>
      </w:pPr>
      <w:r>
        <w:t>русского языка за рубежом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ind w:firstLine="540"/>
        <w:jc w:val="both"/>
      </w:pPr>
      <w:r>
        <w:t>14. Укрепление международных позиций Российской Федерации и продвижение ее внешнеполитических интересов, а также решение задач, связанных с установлением равноправных, взаимовыгодных, партнерских отношений с иностранными государствами, требуют использования всех имеющихся в распоряжении государства рычагов. Одним из важнейших инструментов расширения международного культурно-гуманитарного сотрудничества, обеспечения образовательного, научного, культурного и информационного влияния Российской Федерации в мире является поддержка и продвижение русского языка за рубежом.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15. Основные усилия в этой области должны быть сосредоточены на достижении следующих целей: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а) усиление роли, значения и конкурентоспособности русского языка в современном мире;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б) поддержка изучения и преподавания русского языка;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в) совершенствование инфраструктуры, используемой для развития международного культурно-гуманитарного и научно-образовательного сотрудничества.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16. Достижение названных целей связано с решением следующих задач: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а) консолидация усилий федеральных органов государственной власти и органов государственной власти субъектов Российской Федерации, образовательных организаций и организаций культуры, неправительственных и общественных организаций, фондов, </w:t>
      </w:r>
      <w:proofErr w:type="gramStart"/>
      <w:r>
        <w:t>бизнес-структур</w:t>
      </w:r>
      <w:proofErr w:type="gramEnd"/>
      <w:r>
        <w:t xml:space="preserve"> по поддержке и продвижению русского языка за рубежом;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б) укрепление существующих и развитие новых двусторонних и многосторонних форм сотрудничества с иностранными государствами, способствующих распространению русского языка в мире и одновременно не препятствующих использованию и популяризации других языков;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в) стимулирование интереса зарубежной общественности к русскому языку как инструменту взаимодействия с Российской Федерацией в образовательной, научно-технической, культурной, политической, экономической, дипломатической и иных областях;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г) поддержка и укрепление статуса русского языка как языка межгосударственного и межнационального общения;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д) сохранение русского языка в странах, исторически связанных с Россией;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е) обеспечение использования русского языка в области интеграционных процессов на пространстве Содружества Независимых Государств;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ж) повышение мотивации соотечественников, проживающих за рубежом, к сохранению этнокультурной и языковой идентичности;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з) содействие изучению и преподаванию русского языка, реализации научно-исследовательских и образовательных программ в области изучения и преподавания русского языка как иностранного и второго родного, в том числе направленных на поддержку зарубежных преподавателей русского языка;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и) содействие консолидации российского и зарубежных научно-образовательных </w:t>
      </w:r>
      <w:r>
        <w:lastRenderedPageBreak/>
        <w:t>сообществ, укреплению их профессиональных связей, развитию академического обмена в интересах модернизации Российской Федерации;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к) формирование единого русскоязычного информационного пространства за рубежом.</w:t>
      </w:r>
    </w:p>
    <w:p w:rsidR="00642378" w:rsidRDefault="00642378">
      <w:pPr>
        <w:pStyle w:val="ConsPlusNormal"/>
        <w:jc w:val="center"/>
      </w:pPr>
    </w:p>
    <w:p w:rsidR="00642378" w:rsidRDefault="00642378">
      <w:pPr>
        <w:pStyle w:val="ConsPlusNormal"/>
        <w:jc w:val="center"/>
        <w:outlineLvl w:val="0"/>
      </w:pPr>
      <w:r>
        <w:t>IV. Приоритетные направления деятельности по поддержке</w:t>
      </w:r>
    </w:p>
    <w:p w:rsidR="00642378" w:rsidRDefault="00642378">
      <w:pPr>
        <w:pStyle w:val="ConsPlusNormal"/>
        <w:jc w:val="center"/>
      </w:pPr>
      <w:r>
        <w:t>и продвижению русского языка за рубежом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ind w:firstLine="540"/>
        <w:jc w:val="both"/>
      </w:pPr>
      <w:r>
        <w:t>17. Для эффективного осуществления деятельности по поддержке и продвижению русского языка за рубежом требуется проведение мониторинга положения русского языка в мире.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18. Поддержка и продвижение русского языка за рубежом осуществляются по следующим приоритетным направлениям: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а) популяризация и поддержка изучения русского языка как одного из основных языков мира, важного элемента мирового культурного разнообразия;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б) сохранение статуса русского языка как языка межгосударственного и межнационального общения на пространстве Содружества Независимых Государств;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в) поддержка русского языка в целях сохранения этнокультурной и языковой идентичности соотечественников, проживающих за рубежом.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19. Российская Федерация придает большое значение продвижению русского языка за рубежом, заинтересована в создании стабильной и эффективной системы привлечения внимания зарубежной общественности к русскому языку, стимулирования интереса к его изучению за рубежом и, как следствие, формировании своего позитивного образа, повышении своего международного авторитета и защите своих геополитических и стратегических интересов. Деятельность на данном направлении предусматривает: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а) проведение в Российской Федерации и за рубежом крупномасштабных комплексных акций и мероприятий (прежде всего Дня русского языка), направленных одновременно на распространение русского языка, поддержку его изучения и преподавания, популяризацию российской культуры и продвижение российской науки и российского образования в мире;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б) формирование единой государственной системы курсового обучения русскому языку за рубежом на базе российских загранучреждений, обеспечение этой системы необходимыми научными, учебно-методическими, материально-техническими и кадровыми ресурсами;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в) расширение использования дистанционных образовательных технологий при обучении русскому языку и на русском языке;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г) обеспечение функционирования, расширение и совершенствование системы направления по государственной линии российских преподавателей и специалистов в области русского языка в зарубежные образовательные организации, в которых осуществляется его изучение;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д) оказание научного, учебно-методического, материально-технического и информационного содействия зарубежным образовательным организациям, осуществляющим преподавание русского языка и на русском языке, включая содействие в создании учебников и учебных пособий, в том числе совместными авторскими коллективами, </w:t>
      </w:r>
      <w:proofErr w:type="gramStart"/>
      <w:r>
        <w:t>для</w:t>
      </w:r>
      <w:proofErr w:type="gramEnd"/>
      <w:r>
        <w:t xml:space="preserve"> изучающих русский язык за рубежом;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е) совершенствование программ повышения квалификации и профессиональной переподготовки зарубежных преподавателей русского языка и литературы, а также содействие в подготовке таких преподавателей;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lastRenderedPageBreak/>
        <w:t>ж) поддержку функционирования российской государственной системы тестирования по русскому языку как иностранному;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з) удовлетворение потребностей иностранных граждан в получении многоуровневого образования на русском языке по основным общеобразовательным и профессиональным программам;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и) расширение доступа к русскоязычной литературе за рубежом путем формирования книготорговой сети русской книги с использованием имеющейся инфраструктуры;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к) обеспечение доступа изучающих русский язык за рубежом к электронным ресурсам библиотек Российской Федерации, развитие системы межгосударственного и межбиблиотечного книгообмена.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20. Русский язык является важным инструментом интеграции государств - участников Содружества Независимых Государств и продолжает играть роль языка межнационального общения, активно используется в разных сферах на пространстве Содружества Независимых Государств, выполняет функцию средства передачи научных и профессиональных знаний, российской и мировой культуры. В современных условиях востребованность русского языка в государствах - участниках Содружества Независимых Государств не подлежит сомнению и имеет объективные и исторические причины.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21. С учетом решений, принятых на уровне глав государств - участников Содружества Независимых Государств, в том числе </w:t>
      </w:r>
      <w:hyperlink r:id="rId12">
        <w:r>
          <w:rPr>
            <w:color w:val="0000FF"/>
          </w:rPr>
          <w:t>Концепции</w:t>
        </w:r>
      </w:hyperlink>
      <w:r>
        <w:t xml:space="preserve"> дальнейшего развития Содружества Независимых Государств, необходимо обеспечивать активное использование русского языка в целях межнационального общения на пространстве Содружества Независимых Государств. Деятельность в этом направлении предполагает: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а) сохранение русского языка на основе взаимной популяризации языков государств - участников Содружества Независимых Государств;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б) разработку и реализацию программ, направленных на сохранение русского языка и укрепление его исторически сложившихся позиций в государствах - участниках Содружества Независимых Государств, совершенствование методик его изучения и преподавания, повышение квалификации преподавателей русского языка и литературы;</w:t>
      </w:r>
    </w:p>
    <w:p w:rsidR="00642378" w:rsidRDefault="00642378">
      <w:pPr>
        <w:pStyle w:val="ConsPlusNormal"/>
        <w:spacing w:before="220"/>
        <w:ind w:firstLine="540"/>
        <w:jc w:val="both"/>
      </w:pPr>
      <w:proofErr w:type="gramStart"/>
      <w:r>
        <w:t>в) реализацию комплекса мер по научной, учебно-методической, материально-технической и информационной поддержке образовательных организаций, осуществляющих преподавание русского языка и на русском языке в государствах - участниках Содружества Независимых Государств, включая создание и распространение во взаимодействии с органами власти в сфере образования государств - участников Содружества Независимых Государств национально ориентированных учебников и учебно-методической литературы по русскому языку;</w:t>
      </w:r>
      <w:proofErr w:type="gramEnd"/>
    </w:p>
    <w:p w:rsidR="00642378" w:rsidRDefault="00642378">
      <w:pPr>
        <w:pStyle w:val="ConsPlusNormal"/>
        <w:spacing w:before="220"/>
        <w:ind w:firstLine="540"/>
        <w:jc w:val="both"/>
      </w:pPr>
      <w:r>
        <w:t>г) поддержку преподавания русского языка в российско-национальных образовательных учреждениях, а также поддержку российских учебно-методических центров русского языка в государствах - участниках Содружества Независимых Государств;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д) проведение в Российской Федерации и в государствах - участниках Содружества Независимых Госуда</w:t>
      </w:r>
      <w:proofErr w:type="gramStart"/>
      <w:r>
        <w:t>рств кр</w:t>
      </w:r>
      <w:proofErr w:type="gramEnd"/>
      <w:r>
        <w:t>упномасштабных комплексных акций и мероприятий (прежде всего Дня русского языка), направленных одновременно на поддержку русского языка, продвижение российского образования и популяризацию российской культуры;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е) расширение общего образовательного, научного, культурного и информационного пространства Содружества Независимых Государств;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ж) создание условий для языковой и социокультурной адаптации мигрантов из государств - </w:t>
      </w:r>
      <w:r>
        <w:lastRenderedPageBreak/>
        <w:t>участников Содружества Независимых Государств;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з) развитие внешнеполитического диалога по вопросам сохранения русского языка в государствах - участниках Содружества Независимых Государств на основе норм международного права.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22. Российская Федерация уделяет большое внимание вопросам защиты интересов соотечественников, проживающих за рубежом, связанных с получением доступного качественного общего и профессионального образования на русском языке, рассматривает российскую диаспору в качестве основного партнера в деле расширения и укрепления пространства русского языка и культуры в мире, вследствие чего осуществляет: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а) поддержку "русских школ за рубежом" и "русских классов" в иностранных образовательных организациях в целях воспитания русскоязычной молодежи, проживающей за рубежом, в духе уважения к российским культурным традициям и ценностям;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б) содействие формированию системы международных дошкольных учреждений и школ с национальным и русским языками обучения;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в) реализацию комплекса мер по повышению квалификации и профессиональной переподготовке преподавателей русского языка, работающих с детьми соотечественников, проживающих за рубежом;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г) подготовку специалистов в области русского языка (преподавателей русского языка как иностранного, переводчиков) из числа соотечественников, проживающих за рубежом, в высших учебных заведениях Российской Федерации за счет бюджетных ассигнований федерального бюджета;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д) меры по созданию мотивации к изучению русского языка у потомков выходцев из России, включая проведение мероприятий культурно-просветительского и научно-образовательного характера, поддержку изучения русского языка как второго родного;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е) поддержку зарубежных русскоязычных писателей и ученых, оптимизацию русскоязычного образовательного, научного, культурного и информационного пространства за рубежом.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jc w:val="center"/>
        <w:outlineLvl w:val="0"/>
      </w:pPr>
      <w:r>
        <w:t>V. Информационное сопровождение деятельности по поддержке</w:t>
      </w:r>
    </w:p>
    <w:p w:rsidR="00642378" w:rsidRDefault="00642378">
      <w:pPr>
        <w:pStyle w:val="ConsPlusNormal"/>
        <w:jc w:val="center"/>
      </w:pPr>
      <w:r>
        <w:t>и продвижению русского языка за рубежом</w:t>
      </w:r>
    </w:p>
    <w:p w:rsidR="00642378" w:rsidRDefault="00642378">
      <w:pPr>
        <w:pStyle w:val="ConsPlusNormal"/>
        <w:jc w:val="center"/>
      </w:pPr>
    </w:p>
    <w:p w:rsidR="00642378" w:rsidRDefault="00642378">
      <w:pPr>
        <w:pStyle w:val="ConsPlusNormal"/>
        <w:ind w:firstLine="540"/>
        <w:jc w:val="both"/>
      </w:pPr>
      <w:r>
        <w:t>23. Информационное сопровождение деятельности по поддержке и продвижению русского языка за рубежом должны оказывать российские средства массовой информации, действующие в мировом информационном пространстве, с использованием российской инфраструктуры и российских средств информационного взаимодействия за рубежом.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24. Необходимо содействовать увеличению объема международного вещания на русском языке за рубежом, в том числе посредством интернет-ресурсов.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25. Важным инструментом формирования позитивного образа современной России за рубежом является взаимодействие российских и зарубежных средств массовой информации.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26. Информационное сопровождение деятельности по поддержке и продвижению русского языка за рубежом предполагает осуществление следующих мер: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а) проведение на постоянной основе комплексного мониторинга положения русского языка за рубежом;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б) подготовка, издание и распространение не реже одного раза в три года доклада "Русский </w:t>
      </w:r>
      <w:r>
        <w:lastRenderedPageBreak/>
        <w:t>язык в мире", отражающего состояние русского языка за рубежом и тенденции его распространения;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в) поддержка издания и распространения за рубежом методических журналов, адресованных преподавателям русского языка как иностранного;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г) совершенствование существующих электронных ресурсов справочно-информационного, научного, учебного, методического характера и обеспечение доступа к ним иностранных граждан и соотечественников, проживающих за рубежом.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jc w:val="center"/>
        <w:outlineLvl w:val="0"/>
      </w:pPr>
      <w:r>
        <w:t>VI. Механизмы реализации Концепции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ind w:firstLine="540"/>
        <w:jc w:val="both"/>
      </w:pPr>
      <w:r>
        <w:t>27. Правительство Российской Федерации принимает меры по реализации государственной политики в сфере популяризации русского языка, его поддержки и развития, определяет необходимые для этого ресурсы и механизмы.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28. МИД России разрабатывает общую стратегию и осуществляет координацию деятельности по поддержке и продвижению русского языка за рубежом.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29. Основными субъектами, осуществляющими деятельность по поддержке и продвижению русского языка за рубежом, являются МИД России, Минобрнауки России, Минкультуры России, Россотрудничество, другие федеральные органы исполнительной власти и органы исполнительной власти субъектов Российской Федерации.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30. Федеральные органы исполнительной власти и органы исполнительной власти субъектов Российской Федерации, реализующие настоящую Концепцию, действуют в рамках своих полномочий и компетенции и представляют соответствующие предложения Президенту Российской Федерации и Правительству Российской Федерации.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31. Созданный 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июня 2007 г. N 796 фонд "Русский мир" дополняет деятельность федеральных органов исполнительной власти по поддержке и продвижению русского языка за рубежом в рамках своих полномочий и компетенции и действует согласованно с ними.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32. В целях совершенствования форм и методов поддержки и продвижения русского языка за рубежом к реализации настоящей Концепции привлекаются российские образовательные организации, общественные организации и объединения, средства массовой информации, а также </w:t>
      </w:r>
      <w:proofErr w:type="gramStart"/>
      <w:r>
        <w:t>бизнес-структуры</w:t>
      </w:r>
      <w:proofErr w:type="gramEnd"/>
      <w:r>
        <w:t xml:space="preserve"> с учетом их потенциала в области взаимодействия с иностранными партнерами.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>33. Основными центрами, реализующими настоящую Концепцию, являются загранучреждения МИДа России и представительства Россотрудничества, а также зарубежные представительства и корреспондентские пункты российских средств массовой информации. Их деятельность дополняют центры и кабинеты поддержки изучения русского языка, созданные фондом "Русский мир" и действующие на базе зарубежных образовательных организаций, культурно-просветительских центров и т.п.</w:t>
      </w:r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Поддержка и продвижение русского языка за рубежом предусматривают систематическое и целенаправленное взаимодействие с официальными структурами иностранных государств, иностранными образовательными организациями, осуществляющими преподавание русского языка и на русском языке, а также сотрудничество с зарубежными ассоциациями преподавателей русского языка и литературы, объединениями соотечественников, обществами дружбы, городами-побратимами, ассоциациями иностранных выпускников российских (советских) высших учебных заведений.</w:t>
      </w:r>
      <w:proofErr w:type="gramEnd"/>
    </w:p>
    <w:p w:rsidR="00642378" w:rsidRDefault="00642378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 xml:space="preserve">В целях осуществления согласованной и скоординированной деятельности по </w:t>
      </w:r>
      <w:r>
        <w:lastRenderedPageBreak/>
        <w:t>поддержке и продвижению русского языка за рубежом указанные в настоящей Концепции федеральные органы исполнительной власти, а также органы исполнительной власти субъектов Российской Федерации и фонд "Русский мир" ежегодно формируют "дорожные карты", включающие мероприятия в сфере поддержки и продвижения русского языка в отдельных иностранных государствах, в том числе предусматривающие празднование Дня русского языка</w:t>
      </w:r>
      <w:proofErr w:type="gramEnd"/>
      <w:r>
        <w:t>. "Дорожные карты" утверждаются МИДом России по согласованию с заинтересованными федеральными органами исполнительной власти.</w:t>
      </w: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jc w:val="both"/>
      </w:pPr>
    </w:p>
    <w:p w:rsidR="00642378" w:rsidRDefault="006423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642378"/>
    <w:sectPr w:rsidR="00E554AE" w:rsidSect="00C8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42378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40ECC"/>
    <w:rsid w:val="004537BB"/>
    <w:rsid w:val="004D2E78"/>
    <w:rsid w:val="004D6797"/>
    <w:rsid w:val="00507247"/>
    <w:rsid w:val="00517DE3"/>
    <w:rsid w:val="00625C68"/>
    <w:rsid w:val="00642378"/>
    <w:rsid w:val="00660C59"/>
    <w:rsid w:val="006B1E97"/>
    <w:rsid w:val="006E7197"/>
    <w:rsid w:val="006E771F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2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3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4820" TargetMode="External"/><Relationship Id="rId13" Type="http://schemas.openxmlformats.org/officeDocument/2006/relationships/hyperlink" Target="https://login.consultant.ru/link/?req=doc&amp;base=EXP&amp;n=832108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0685&amp;dst=100043" TargetMode="External"/><Relationship Id="rId12" Type="http://schemas.openxmlformats.org/officeDocument/2006/relationships/hyperlink" Target="https://login.consultant.ru/link/?req=doc&amp;base=INT&amp;n=38309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540&amp;dst=100057" TargetMode="External"/><Relationship Id="rId11" Type="http://schemas.openxmlformats.org/officeDocument/2006/relationships/hyperlink" Target="https://login.consultant.ru/link/?req=doc&amp;base=LAW&amp;n=130289&amp;dst=100048" TargetMode="External"/><Relationship Id="rId5" Type="http://schemas.openxmlformats.org/officeDocument/2006/relationships/hyperlink" Target="https://login.consultant.ru/link/?req=doc&amp;base=LAW&amp;n=287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9340&amp;dst=10006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13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3304</Words>
  <Characters>18834</Characters>
  <Application>Microsoft Office Word</Application>
  <DocSecurity>0</DocSecurity>
  <Lines>156</Lines>
  <Paragraphs>44</Paragraphs>
  <ScaleCrop>false</ScaleCrop>
  <Company/>
  <LinksUpToDate>false</LinksUpToDate>
  <CharactersWithSpaces>22094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2024-12-23T11:47:00Z</dcterms:created>
  <dcterms:modified xsi:type="dcterms:W3CDTF">2024-12-23T11:48:00Z</dcterms:modified>
</cp:coreProperties>
</file>